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7E46C" w14:textId="77777777" w:rsidR="00AB64F9" w:rsidRPr="00AB64F9" w:rsidRDefault="00AB64F9" w:rsidP="00AB64F9">
      <w:pPr>
        <w:pStyle w:val="ds-markdown-paragraph"/>
        <w:shd w:val="clear" w:color="auto" w:fill="FFFFFF"/>
        <w:spacing w:after="0" w:afterAutospacing="0"/>
        <w:jc w:val="center"/>
        <w:rPr>
          <w:color w:val="0F1115"/>
        </w:rPr>
      </w:pPr>
      <w:r w:rsidRPr="00AB64F9">
        <w:rPr>
          <w:rStyle w:val="Strong"/>
          <w:color w:val="0F1115"/>
        </w:rPr>
        <w:t>Leading the Shift: Integrating Generative AI into Your HR Strategy</w:t>
      </w:r>
    </w:p>
    <w:p w14:paraId="7DFA47D0" w14:textId="77777777" w:rsidR="00AB64F9" w:rsidRPr="00AB64F9" w:rsidRDefault="00AB64F9" w:rsidP="00AB64F9">
      <w:pPr>
        <w:pStyle w:val="Default"/>
        <w:rPr>
          <w:rFonts w:ascii="Times New Roman" w:hAnsi="Times New Roman" w:cs="Times New Roman"/>
          <w:color w:val="000000" w:themeColor="text1"/>
        </w:rPr>
      </w:pPr>
      <w:bookmarkStart w:id="0" w:name="_GoBack"/>
      <w:bookmarkEnd w:id="0"/>
    </w:p>
    <w:p w14:paraId="05A1F652" w14:textId="77777777" w:rsidR="00AB64F9" w:rsidRPr="00AB64F9" w:rsidRDefault="00AB64F9" w:rsidP="00AB64F9">
      <w:pPr>
        <w:pStyle w:val="Default"/>
        <w:rPr>
          <w:rFonts w:ascii="Times New Roman" w:hAnsi="Times New Roman" w:cs="Times New Roman"/>
          <w:color w:val="000000" w:themeColor="text1"/>
        </w:rPr>
      </w:pPr>
      <w:r w:rsidRPr="00AB64F9">
        <w:rPr>
          <w:rFonts w:ascii="Times New Roman" w:hAnsi="Times New Roman" w:cs="Times New Roman"/>
          <w:color w:val="000000" w:themeColor="text1"/>
        </w:rPr>
        <w:t xml:space="preserve"> </w:t>
      </w:r>
      <w:r w:rsidRPr="00AB64F9">
        <w:rPr>
          <w:rFonts w:ascii="Times New Roman" w:hAnsi="Times New Roman" w:cs="Times New Roman"/>
          <w:b/>
          <w:bCs/>
          <w:color w:val="000000" w:themeColor="text1"/>
        </w:rPr>
        <w:t xml:space="preserve">Course Description </w:t>
      </w:r>
    </w:p>
    <w:p w14:paraId="71760663" w14:textId="26B569AE" w:rsidR="00AB64F9" w:rsidRPr="00AB64F9" w:rsidRDefault="00AB64F9" w:rsidP="00AB64F9">
      <w:pPr>
        <w:shd w:val="clear" w:color="auto" w:fill="FFFFFF"/>
        <w:spacing w:before="120" w:line="240" w:lineRule="auto"/>
        <w:jc w:val="both"/>
        <w:rPr>
          <w:rFonts w:ascii="Times New Roman" w:hAnsi="Times New Roman" w:cs="Times New Roman"/>
          <w:color w:val="000000" w:themeColor="text1"/>
          <w:sz w:val="24"/>
          <w:szCs w:val="24"/>
        </w:rPr>
      </w:pPr>
      <w:r w:rsidRPr="00AB64F9">
        <w:rPr>
          <w:rFonts w:ascii="Times New Roman" w:eastAsia="Times New Roman" w:hAnsi="Times New Roman" w:cs="Times New Roman"/>
          <w:color w:val="0F1114"/>
          <w:sz w:val="24"/>
          <w:szCs w:val="24"/>
          <w:lang/>
        </w:rPr>
        <w:t xml:space="preserve">This </w:t>
      </w:r>
      <w:r w:rsidRPr="00AB64F9">
        <w:rPr>
          <w:rFonts w:ascii="Times New Roman" w:eastAsia="Times New Roman" w:hAnsi="Times New Roman" w:cs="Times New Roman"/>
          <w:color w:val="0F1114"/>
          <w:sz w:val="24"/>
          <w:szCs w:val="24"/>
          <w:lang w:val="en-US"/>
        </w:rPr>
        <w:t xml:space="preserve">Two-day </w:t>
      </w:r>
      <w:r w:rsidRPr="00AB64F9">
        <w:rPr>
          <w:rFonts w:ascii="Times New Roman" w:eastAsia="Times New Roman" w:hAnsi="Times New Roman" w:cs="Times New Roman"/>
          <w:color w:val="0F1114"/>
          <w:sz w:val="24"/>
          <w:szCs w:val="24"/>
          <w:lang/>
        </w:rPr>
        <w:t xml:space="preserve">course is designed to </w:t>
      </w:r>
      <w:r w:rsidRPr="00AB64F9">
        <w:rPr>
          <w:rFonts w:ascii="Times New Roman" w:eastAsia="Times New Roman" w:hAnsi="Times New Roman" w:cs="Times New Roman"/>
          <w:color w:val="0F1114"/>
          <w:sz w:val="24"/>
          <w:szCs w:val="24"/>
          <w:lang w:val="en-US"/>
        </w:rPr>
        <w:t>enable</w:t>
      </w:r>
      <w:r w:rsidRPr="00AB64F9">
        <w:rPr>
          <w:rFonts w:ascii="Times New Roman" w:eastAsia="Times New Roman" w:hAnsi="Times New Roman" w:cs="Times New Roman"/>
          <w:color w:val="0F1114"/>
          <w:sz w:val="24"/>
          <w:szCs w:val="24"/>
          <w:lang/>
        </w:rPr>
        <w:t xml:space="preserve"> HR professionals</w:t>
      </w:r>
      <w:r w:rsidRPr="00AB64F9">
        <w:rPr>
          <w:rFonts w:ascii="Times New Roman" w:eastAsia="Times New Roman" w:hAnsi="Times New Roman" w:cs="Times New Roman"/>
          <w:color w:val="0F1114"/>
          <w:sz w:val="24"/>
          <w:szCs w:val="24"/>
          <w:lang w:val="en-US"/>
        </w:rPr>
        <w:t xml:space="preserve"> to</w:t>
      </w:r>
      <w:r w:rsidRPr="00AB64F9">
        <w:rPr>
          <w:rFonts w:ascii="Times New Roman" w:eastAsia="Times New Roman" w:hAnsi="Times New Roman" w:cs="Times New Roman"/>
          <w:color w:val="0F1114"/>
          <w:sz w:val="24"/>
          <w:szCs w:val="24"/>
          <w:lang/>
        </w:rPr>
        <w:t xml:space="preserve"> enhance their careers by leveraging generative AI to optimize HR processes and boost productivity. It covers the relevance, impact, and practical use cases of generative AI in HR, including recruitment, onboarding, training, and performance management. Participants will explore tools like IBM watsonx Orchestrate and learn how AI supports strategic HR functions such as workforce planning and employee engagement. The course also delves into core AI concepts, ethical considerations, and responsible AI use, while addressing potential challenges and adoption requirements. Through </w:t>
      </w:r>
      <w:r w:rsidRPr="00AB64F9">
        <w:rPr>
          <w:rFonts w:ascii="Times New Roman" w:eastAsia="Times New Roman" w:hAnsi="Times New Roman" w:cs="Times New Roman"/>
          <w:color w:val="0F1114"/>
          <w:sz w:val="24"/>
          <w:szCs w:val="24"/>
          <w:lang w:val="en-US"/>
        </w:rPr>
        <w:t>case studies, in-depth discussion</w:t>
      </w:r>
      <w:r w:rsidRPr="00AB64F9">
        <w:rPr>
          <w:rFonts w:ascii="Times New Roman" w:eastAsia="Times New Roman" w:hAnsi="Times New Roman" w:cs="Times New Roman"/>
          <w:color w:val="0F1114"/>
          <w:sz w:val="24"/>
          <w:szCs w:val="24"/>
          <w:lang/>
        </w:rPr>
        <w:t xml:space="preserve">, and insights from industry practitioners, learners will gain skills to apply AI in real-world HR scenarios. </w:t>
      </w:r>
    </w:p>
    <w:p w14:paraId="5FEA5A48" w14:textId="77777777" w:rsidR="00AB64F9" w:rsidRPr="00AB64F9" w:rsidRDefault="00AB64F9" w:rsidP="00AB64F9">
      <w:pPr>
        <w:pStyle w:val="Default"/>
        <w:rPr>
          <w:rFonts w:ascii="Times New Roman" w:hAnsi="Times New Roman" w:cs="Times New Roman"/>
          <w:b/>
          <w:bCs/>
          <w:color w:val="000000" w:themeColor="text1"/>
        </w:rPr>
      </w:pPr>
    </w:p>
    <w:p w14:paraId="395348A5" w14:textId="35462AF2" w:rsidR="00AB64F9" w:rsidRPr="00AB64F9" w:rsidRDefault="00AB64F9" w:rsidP="00AB64F9">
      <w:pPr>
        <w:pStyle w:val="Default"/>
        <w:rPr>
          <w:rFonts w:ascii="Times New Roman" w:hAnsi="Times New Roman" w:cs="Times New Roman"/>
          <w:color w:val="000000" w:themeColor="text1"/>
        </w:rPr>
      </w:pPr>
      <w:r w:rsidRPr="00AB64F9">
        <w:rPr>
          <w:rFonts w:ascii="Times New Roman" w:hAnsi="Times New Roman" w:cs="Times New Roman"/>
          <w:b/>
          <w:bCs/>
          <w:color w:val="000000" w:themeColor="text1"/>
        </w:rPr>
        <w:t xml:space="preserve">LEARNING OUTCOMES </w:t>
      </w:r>
    </w:p>
    <w:p w14:paraId="1D7D7108" w14:textId="77777777" w:rsidR="00AB64F9" w:rsidRPr="00AB64F9" w:rsidRDefault="00AB64F9" w:rsidP="00AB64F9">
      <w:pPr>
        <w:shd w:val="clear" w:color="auto" w:fill="FFFFFF"/>
        <w:spacing w:before="120" w:line="240" w:lineRule="auto"/>
        <w:jc w:val="both"/>
        <w:rPr>
          <w:rFonts w:ascii="Times New Roman" w:eastAsia="Times New Roman" w:hAnsi="Times New Roman" w:cs="Times New Roman"/>
          <w:color w:val="0F1114"/>
          <w:sz w:val="24"/>
          <w:szCs w:val="24"/>
          <w:lang w:val="en-US"/>
        </w:rPr>
      </w:pPr>
      <w:r w:rsidRPr="00AB64F9">
        <w:rPr>
          <w:rFonts w:ascii="Times New Roman" w:eastAsia="Times New Roman" w:hAnsi="Times New Roman" w:cs="Times New Roman"/>
          <w:color w:val="0F1114"/>
          <w:sz w:val="24"/>
          <w:szCs w:val="24"/>
          <w:lang w:val="en-US"/>
        </w:rPr>
        <w:t>After the completion of this course you will be able to:</w:t>
      </w:r>
    </w:p>
    <w:p w14:paraId="7065F34E" w14:textId="77777777" w:rsidR="00AB64F9" w:rsidRPr="00AB64F9" w:rsidRDefault="00AB64F9" w:rsidP="00AB64F9">
      <w:pPr>
        <w:shd w:val="clear" w:color="auto" w:fill="FFFFFF"/>
        <w:spacing w:before="120" w:line="240" w:lineRule="auto"/>
        <w:jc w:val="both"/>
        <w:rPr>
          <w:rFonts w:ascii="Times New Roman" w:eastAsia="Times New Roman" w:hAnsi="Times New Roman" w:cs="Times New Roman"/>
          <w:color w:val="0F1114"/>
          <w:sz w:val="24"/>
          <w:szCs w:val="24"/>
          <w:lang w:val="en-US"/>
        </w:rPr>
      </w:pPr>
      <w:r w:rsidRPr="00AB64F9">
        <w:rPr>
          <w:rFonts w:ascii="Times New Roman" w:eastAsia="Times New Roman" w:hAnsi="Times New Roman" w:cs="Times New Roman"/>
          <w:color w:val="0F1114"/>
          <w:sz w:val="24"/>
          <w:szCs w:val="24"/>
          <w:lang w:val="en-US"/>
        </w:rPr>
        <w:t xml:space="preserve">1. Describe the key benefits, organizational impact, and practical use cases of generative AI in human resources.  </w:t>
      </w:r>
    </w:p>
    <w:p w14:paraId="1233E868" w14:textId="77777777" w:rsidR="00AB64F9" w:rsidRPr="00AB64F9" w:rsidRDefault="00AB64F9" w:rsidP="00AB64F9">
      <w:pPr>
        <w:shd w:val="clear" w:color="auto" w:fill="FFFFFF"/>
        <w:spacing w:before="120" w:line="240" w:lineRule="auto"/>
        <w:jc w:val="both"/>
        <w:rPr>
          <w:rFonts w:ascii="Times New Roman" w:eastAsia="Times New Roman" w:hAnsi="Times New Roman" w:cs="Times New Roman"/>
          <w:color w:val="0F1114"/>
          <w:sz w:val="24"/>
          <w:szCs w:val="24"/>
          <w:lang w:val="en-US"/>
        </w:rPr>
      </w:pPr>
      <w:r w:rsidRPr="00AB64F9">
        <w:rPr>
          <w:rFonts w:ascii="Times New Roman" w:eastAsia="Times New Roman" w:hAnsi="Times New Roman" w:cs="Times New Roman"/>
          <w:color w:val="0F1114"/>
          <w:sz w:val="24"/>
          <w:szCs w:val="24"/>
          <w:lang w:val="en-US"/>
        </w:rPr>
        <w:t xml:space="preserve">2. Apply generative AI tools to automate and enhance various HR functions, such as recruitment, onboarding, and employee engagement.  </w:t>
      </w:r>
    </w:p>
    <w:p w14:paraId="6C679500" w14:textId="77777777" w:rsidR="00AB64F9" w:rsidRPr="00AB64F9" w:rsidRDefault="00AB64F9" w:rsidP="00AB64F9">
      <w:pPr>
        <w:shd w:val="clear" w:color="auto" w:fill="FFFFFF"/>
        <w:spacing w:before="120" w:line="240" w:lineRule="auto"/>
        <w:jc w:val="both"/>
        <w:rPr>
          <w:rFonts w:ascii="Times New Roman" w:eastAsia="Times New Roman" w:hAnsi="Times New Roman" w:cs="Times New Roman"/>
          <w:color w:val="0F1114"/>
          <w:sz w:val="24"/>
          <w:szCs w:val="24"/>
          <w:lang w:val="en-US"/>
        </w:rPr>
      </w:pPr>
      <w:r w:rsidRPr="00AB64F9">
        <w:rPr>
          <w:rFonts w:ascii="Times New Roman" w:eastAsia="Times New Roman" w:hAnsi="Times New Roman" w:cs="Times New Roman"/>
          <w:color w:val="0F1114"/>
          <w:sz w:val="24"/>
          <w:szCs w:val="24"/>
          <w:lang w:val="en-US"/>
        </w:rPr>
        <w:t xml:space="preserve">3. Evaluate ethical challenges, potential risks, and industry best practices when implementing generative AI in HR.  </w:t>
      </w:r>
    </w:p>
    <w:p w14:paraId="5CCC1C2E" w14:textId="77777777" w:rsidR="00AB64F9" w:rsidRPr="00AB64F9" w:rsidRDefault="00AB64F9" w:rsidP="00AB64F9">
      <w:pPr>
        <w:shd w:val="clear" w:color="auto" w:fill="FFFFFF"/>
        <w:spacing w:before="120" w:line="240" w:lineRule="auto"/>
        <w:jc w:val="both"/>
        <w:rPr>
          <w:rFonts w:ascii="Times New Roman" w:eastAsia="Times New Roman" w:hAnsi="Times New Roman" w:cs="Times New Roman"/>
          <w:color w:val="0F1114"/>
          <w:sz w:val="24"/>
          <w:szCs w:val="24"/>
          <w:lang w:val="en-US"/>
        </w:rPr>
      </w:pPr>
      <w:r w:rsidRPr="00AB64F9">
        <w:rPr>
          <w:rFonts w:ascii="Times New Roman" w:eastAsia="Times New Roman" w:hAnsi="Times New Roman" w:cs="Times New Roman"/>
          <w:color w:val="0F1114"/>
          <w:sz w:val="24"/>
          <w:szCs w:val="24"/>
          <w:lang w:val="en-US"/>
        </w:rPr>
        <w:t xml:space="preserve">4. Design an AI adoption strategy for HR, including steps for integrating AI tools and building an AI-ready workforce.  </w:t>
      </w:r>
    </w:p>
    <w:p w14:paraId="300F1868" w14:textId="18A40B3C" w:rsidR="00AB64F9" w:rsidRPr="00AB64F9" w:rsidRDefault="00AB64F9" w:rsidP="00AB64F9">
      <w:pPr>
        <w:pStyle w:val="Default"/>
        <w:spacing w:after="28"/>
        <w:rPr>
          <w:rFonts w:ascii="Times New Roman" w:hAnsi="Times New Roman" w:cs="Times New Roman"/>
          <w:color w:val="000000" w:themeColor="text1"/>
        </w:rPr>
      </w:pPr>
    </w:p>
    <w:p w14:paraId="4E280D8B" w14:textId="77777777" w:rsidR="00AB64F9" w:rsidRPr="00AB64F9" w:rsidRDefault="00AB64F9" w:rsidP="00AB64F9">
      <w:pPr>
        <w:pStyle w:val="Default"/>
        <w:rPr>
          <w:rFonts w:ascii="Times New Roman" w:hAnsi="Times New Roman" w:cs="Times New Roman"/>
          <w:color w:val="000000" w:themeColor="text1"/>
        </w:rPr>
      </w:pPr>
      <w:r w:rsidRPr="00AB64F9">
        <w:rPr>
          <w:rFonts w:ascii="Times New Roman" w:hAnsi="Times New Roman" w:cs="Times New Roman"/>
          <w:b/>
          <w:bCs/>
          <w:color w:val="000000" w:themeColor="text1"/>
        </w:rPr>
        <w:t xml:space="preserve">WHO MUST ATTEND? </w:t>
      </w:r>
    </w:p>
    <w:p w14:paraId="46B7CBFA" w14:textId="77777777" w:rsidR="00AB64F9" w:rsidRPr="00AB64F9" w:rsidRDefault="00AB64F9" w:rsidP="00AB64F9">
      <w:pPr>
        <w:shd w:val="clear" w:color="auto" w:fill="FFFFFF"/>
        <w:spacing w:before="120" w:line="240" w:lineRule="auto"/>
        <w:jc w:val="both"/>
        <w:rPr>
          <w:rFonts w:ascii="Times New Roman" w:eastAsia="Times New Roman" w:hAnsi="Times New Roman" w:cs="Times New Roman"/>
          <w:color w:val="0F1114"/>
          <w:sz w:val="24"/>
          <w:szCs w:val="24"/>
          <w:lang/>
        </w:rPr>
      </w:pPr>
      <w:r w:rsidRPr="00AB64F9">
        <w:rPr>
          <w:rFonts w:ascii="Times New Roman" w:eastAsia="Times New Roman" w:hAnsi="Times New Roman" w:cs="Times New Roman"/>
          <w:color w:val="0F1114"/>
          <w:sz w:val="24"/>
          <w:szCs w:val="24"/>
          <w:lang/>
        </w:rPr>
        <w:t xml:space="preserve">Ideal for HR professionals at all levels, as well as </w:t>
      </w:r>
      <w:r w:rsidRPr="00AB64F9">
        <w:rPr>
          <w:rFonts w:ascii="Times New Roman" w:eastAsia="Times New Roman" w:hAnsi="Times New Roman" w:cs="Times New Roman"/>
          <w:color w:val="0F1114"/>
          <w:sz w:val="24"/>
          <w:szCs w:val="24"/>
          <w:lang w:val="en-US"/>
        </w:rPr>
        <w:t>departmental</w:t>
      </w:r>
      <w:r w:rsidRPr="00AB64F9">
        <w:rPr>
          <w:rFonts w:ascii="Times New Roman" w:eastAsia="Times New Roman" w:hAnsi="Times New Roman" w:cs="Times New Roman"/>
          <w:color w:val="0F1114"/>
          <w:sz w:val="24"/>
          <w:szCs w:val="24"/>
          <w:lang/>
        </w:rPr>
        <w:t xml:space="preserve"> managers, this course equips participants with the knowledge to streamline HR workflows and advance their careers using cutting-edge AI technologies.</w:t>
      </w:r>
    </w:p>
    <w:p w14:paraId="51770E1E" w14:textId="77777777" w:rsidR="00AB64F9" w:rsidRPr="00AB64F9" w:rsidRDefault="00AB64F9" w:rsidP="00AB64F9">
      <w:pPr>
        <w:pStyle w:val="Default"/>
        <w:rPr>
          <w:rFonts w:ascii="Times New Roman" w:hAnsi="Times New Roman" w:cs="Times New Roman"/>
          <w:color w:val="000000" w:themeColor="text1"/>
        </w:rPr>
      </w:pPr>
    </w:p>
    <w:p w14:paraId="1B8519C4" w14:textId="26ECFF0A" w:rsidR="00AB64F9" w:rsidRDefault="00AB64F9" w:rsidP="00AB64F9">
      <w:pPr>
        <w:pStyle w:val="Default"/>
        <w:rPr>
          <w:rFonts w:ascii="Times New Roman" w:hAnsi="Times New Roman" w:cs="Times New Roman"/>
          <w:b/>
          <w:bCs/>
          <w:color w:val="000000" w:themeColor="text1"/>
        </w:rPr>
      </w:pPr>
      <w:r w:rsidRPr="00AB64F9">
        <w:rPr>
          <w:rFonts w:ascii="Times New Roman" w:hAnsi="Times New Roman" w:cs="Times New Roman"/>
          <w:b/>
          <w:bCs/>
          <w:color w:val="000000" w:themeColor="text1"/>
        </w:rPr>
        <w:t xml:space="preserve">COURSE CONTENTS: </w:t>
      </w:r>
    </w:p>
    <w:p w14:paraId="55509443" w14:textId="77777777" w:rsidR="00AB64F9" w:rsidRPr="00AB64F9" w:rsidRDefault="00AB64F9" w:rsidP="00AB64F9">
      <w:pPr>
        <w:pStyle w:val="ListParagraph"/>
        <w:numPr>
          <w:ilvl w:val="0"/>
          <w:numId w:val="4"/>
        </w:numPr>
        <w:shd w:val="clear" w:color="auto" w:fill="FFFFFF"/>
        <w:spacing w:before="120" w:line="240" w:lineRule="auto"/>
        <w:jc w:val="both"/>
        <w:rPr>
          <w:rFonts w:ascii="Times New Roman" w:eastAsia="Times New Roman" w:hAnsi="Times New Roman" w:cs="Times New Roman"/>
          <w:color w:val="0F1114"/>
          <w:sz w:val="24"/>
          <w:szCs w:val="24"/>
          <w:lang w:val="en-US"/>
        </w:rPr>
      </w:pPr>
      <w:r w:rsidRPr="00AB64F9">
        <w:rPr>
          <w:rFonts w:ascii="Times New Roman" w:eastAsia="Times New Roman" w:hAnsi="Times New Roman" w:cs="Times New Roman"/>
          <w:color w:val="0F1114"/>
          <w:sz w:val="24"/>
          <w:szCs w:val="24"/>
          <w:lang w:val="en-US"/>
        </w:rPr>
        <w:t>Significance and Benefits of Generative Al in HR</w:t>
      </w:r>
    </w:p>
    <w:p w14:paraId="0F54C375" w14:textId="77777777" w:rsidR="00AB64F9" w:rsidRPr="00AB64F9" w:rsidRDefault="00AB64F9" w:rsidP="00AB64F9">
      <w:pPr>
        <w:pStyle w:val="ListParagraph"/>
        <w:numPr>
          <w:ilvl w:val="0"/>
          <w:numId w:val="4"/>
        </w:numPr>
        <w:shd w:val="clear" w:color="auto" w:fill="FFFFFF"/>
        <w:spacing w:before="120" w:line="240" w:lineRule="auto"/>
        <w:jc w:val="both"/>
        <w:rPr>
          <w:rFonts w:ascii="Times New Roman" w:eastAsia="Times New Roman" w:hAnsi="Times New Roman" w:cs="Times New Roman"/>
          <w:color w:val="0F1114"/>
          <w:sz w:val="24"/>
          <w:szCs w:val="24"/>
          <w:lang w:val="en-US"/>
        </w:rPr>
      </w:pPr>
      <w:r w:rsidRPr="00AB64F9">
        <w:rPr>
          <w:rFonts w:ascii="Times New Roman" w:eastAsia="Times New Roman" w:hAnsi="Times New Roman" w:cs="Times New Roman"/>
          <w:color w:val="0F1114"/>
          <w:sz w:val="24"/>
          <w:szCs w:val="24"/>
          <w:lang w:val="en-US"/>
        </w:rPr>
        <w:t>Application of Generative Al in HR</w:t>
      </w:r>
    </w:p>
    <w:p w14:paraId="0BE71F32" w14:textId="77777777" w:rsidR="00AB64F9" w:rsidRPr="00AB64F9" w:rsidRDefault="00AB64F9" w:rsidP="00AB64F9">
      <w:pPr>
        <w:pStyle w:val="ListParagraph"/>
        <w:numPr>
          <w:ilvl w:val="0"/>
          <w:numId w:val="4"/>
        </w:numPr>
        <w:shd w:val="clear" w:color="auto" w:fill="FFFFFF"/>
        <w:spacing w:before="120" w:line="240" w:lineRule="auto"/>
        <w:jc w:val="both"/>
        <w:rPr>
          <w:rFonts w:ascii="Times New Roman" w:eastAsia="Times New Roman" w:hAnsi="Times New Roman" w:cs="Times New Roman"/>
          <w:color w:val="0F1114"/>
          <w:sz w:val="24"/>
          <w:szCs w:val="24"/>
          <w:lang w:val="en-US"/>
        </w:rPr>
      </w:pPr>
      <w:r w:rsidRPr="00AB64F9">
        <w:rPr>
          <w:rFonts w:ascii="Times New Roman" w:eastAsia="Times New Roman" w:hAnsi="Times New Roman" w:cs="Times New Roman"/>
          <w:color w:val="0F1114"/>
          <w:sz w:val="24"/>
          <w:szCs w:val="24"/>
          <w:lang w:val="en-US"/>
        </w:rPr>
        <w:t>Tools and Agents for Human Resources</w:t>
      </w:r>
    </w:p>
    <w:p w14:paraId="28E89189" w14:textId="77777777" w:rsidR="00AB64F9" w:rsidRPr="00AB64F9" w:rsidRDefault="00AB64F9" w:rsidP="00AB64F9">
      <w:pPr>
        <w:pStyle w:val="ListParagraph"/>
        <w:numPr>
          <w:ilvl w:val="0"/>
          <w:numId w:val="4"/>
        </w:numPr>
        <w:shd w:val="clear" w:color="auto" w:fill="FFFFFF"/>
        <w:spacing w:before="120" w:line="240" w:lineRule="auto"/>
        <w:jc w:val="both"/>
        <w:rPr>
          <w:rFonts w:ascii="Times New Roman" w:eastAsia="Times New Roman" w:hAnsi="Times New Roman" w:cs="Times New Roman"/>
          <w:color w:val="0F1114"/>
          <w:sz w:val="24"/>
          <w:szCs w:val="24"/>
          <w:lang w:val="en-US"/>
        </w:rPr>
      </w:pPr>
      <w:r w:rsidRPr="00AB64F9">
        <w:rPr>
          <w:rFonts w:ascii="Times New Roman" w:eastAsia="Times New Roman" w:hAnsi="Times New Roman" w:cs="Times New Roman"/>
          <w:color w:val="0F1114"/>
          <w:sz w:val="24"/>
          <w:szCs w:val="24"/>
          <w:lang w:val="en-US"/>
        </w:rPr>
        <w:t>What Is a Digital Employee?</w:t>
      </w:r>
    </w:p>
    <w:p w14:paraId="2E4417C4" w14:textId="77777777" w:rsidR="00AB64F9" w:rsidRPr="00AB64F9" w:rsidRDefault="00AB64F9" w:rsidP="00AB64F9">
      <w:pPr>
        <w:pStyle w:val="ListParagraph"/>
        <w:numPr>
          <w:ilvl w:val="0"/>
          <w:numId w:val="4"/>
        </w:numPr>
        <w:shd w:val="clear" w:color="auto" w:fill="FFFFFF"/>
        <w:spacing w:before="120" w:line="240" w:lineRule="auto"/>
        <w:jc w:val="both"/>
        <w:rPr>
          <w:rFonts w:ascii="Times New Roman" w:eastAsia="Times New Roman" w:hAnsi="Times New Roman" w:cs="Times New Roman"/>
          <w:color w:val="0F1114"/>
          <w:sz w:val="24"/>
          <w:szCs w:val="24"/>
          <w:lang w:val="en-US"/>
        </w:rPr>
      </w:pPr>
      <w:r w:rsidRPr="00AB64F9">
        <w:rPr>
          <w:rFonts w:ascii="Times New Roman" w:eastAsia="Times New Roman" w:hAnsi="Times New Roman" w:cs="Times New Roman"/>
          <w:color w:val="0F1114"/>
          <w:sz w:val="24"/>
          <w:szCs w:val="24"/>
          <w:lang w:val="en-US"/>
        </w:rPr>
        <w:t>Human Resources Goes Strategic with Generative Al</w:t>
      </w:r>
    </w:p>
    <w:p w14:paraId="24FB61A7" w14:textId="77777777" w:rsidR="00AB64F9" w:rsidRPr="00AB64F9" w:rsidRDefault="00AB64F9" w:rsidP="00AB64F9">
      <w:pPr>
        <w:pStyle w:val="ListParagraph"/>
        <w:numPr>
          <w:ilvl w:val="0"/>
          <w:numId w:val="4"/>
        </w:numPr>
        <w:shd w:val="clear" w:color="auto" w:fill="FFFFFF"/>
        <w:spacing w:before="120" w:line="240" w:lineRule="auto"/>
        <w:jc w:val="both"/>
        <w:rPr>
          <w:rFonts w:ascii="Times New Roman" w:eastAsia="Times New Roman" w:hAnsi="Times New Roman" w:cs="Times New Roman"/>
          <w:color w:val="0F1114"/>
          <w:sz w:val="24"/>
          <w:szCs w:val="24"/>
          <w:lang w:val="en-US"/>
        </w:rPr>
      </w:pPr>
      <w:r w:rsidRPr="00AB64F9">
        <w:rPr>
          <w:rFonts w:ascii="Times New Roman" w:eastAsia="Times New Roman" w:hAnsi="Times New Roman" w:cs="Times New Roman"/>
          <w:color w:val="0F1114"/>
          <w:sz w:val="24"/>
          <w:szCs w:val="24"/>
          <w:lang w:val="en-US"/>
        </w:rPr>
        <w:t>Developing an Al Adoption Roadmap for HR</w:t>
      </w:r>
    </w:p>
    <w:p w14:paraId="117E8B2F" w14:textId="77777777" w:rsidR="00AB64F9" w:rsidRPr="00AB64F9" w:rsidRDefault="00AB64F9" w:rsidP="00AB64F9">
      <w:pPr>
        <w:pStyle w:val="ListParagraph"/>
        <w:numPr>
          <w:ilvl w:val="0"/>
          <w:numId w:val="4"/>
        </w:numPr>
        <w:shd w:val="clear" w:color="auto" w:fill="FFFFFF"/>
        <w:spacing w:before="120" w:line="240" w:lineRule="auto"/>
        <w:jc w:val="both"/>
        <w:rPr>
          <w:rFonts w:ascii="Times New Roman" w:eastAsia="Times New Roman" w:hAnsi="Times New Roman" w:cs="Times New Roman"/>
          <w:color w:val="0F1114"/>
          <w:sz w:val="24"/>
          <w:szCs w:val="24"/>
          <w:lang w:val="en-US"/>
        </w:rPr>
      </w:pPr>
      <w:r w:rsidRPr="00AB64F9">
        <w:rPr>
          <w:rFonts w:ascii="Times New Roman" w:eastAsia="Times New Roman" w:hAnsi="Times New Roman" w:cs="Times New Roman"/>
          <w:color w:val="0F1114"/>
          <w:sz w:val="24"/>
          <w:szCs w:val="24"/>
          <w:lang w:val="en-US"/>
        </w:rPr>
        <w:t>Building Al-Enabled Human Resource Team</w:t>
      </w:r>
    </w:p>
    <w:p w14:paraId="3EAE46FE" w14:textId="77777777" w:rsidR="00AB64F9" w:rsidRPr="00AB64F9" w:rsidRDefault="00AB64F9" w:rsidP="00AB64F9">
      <w:pPr>
        <w:pStyle w:val="ListParagraph"/>
        <w:numPr>
          <w:ilvl w:val="0"/>
          <w:numId w:val="4"/>
        </w:numPr>
        <w:shd w:val="clear" w:color="auto" w:fill="FFFFFF"/>
        <w:spacing w:before="120" w:line="240" w:lineRule="auto"/>
        <w:jc w:val="both"/>
        <w:rPr>
          <w:rFonts w:ascii="Times New Roman" w:eastAsia="Times New Roman" w:hAnsi="Times New Roman" w:cs="Times New Roman"/>
          <w:color w:val="0F1114"/>
          <w:sz w:val="24"/>
          <w:szCs w:val="24"/>
          <w:lang w:val="en-US"/>
        </w:rPr>
      </w:pPr>
      <w:r w:rsidRPr="00AB64F9">
        <w:rPr>
          <w:rFonts w:ascii="Times New Roman" w:eastAsia="Times New Roman" w:hAnsi="Times New Roman" w:cs="Times New Roman"/>
          <w:color w:val="0F1114"/>
          <w:sz w:val="24"/>
          <w:szCs w:val="24"/>
          <w:lang w:val="en-US"/>
        </w:rPr>
        <w:t>Adopting Generative Al for Human Resources Transformation</w:t>
      </w:r>
    </w:p>
    <w:p w14:paraId="3EE64B9A" w14:textId="6796AA4F" w:rsidR="00AB64F9" w:rsidRPr="00AB64F9" w:rsidRDefault="00AB64F9" w:rsidP="00AB64F9">
      <w:pPr>
        <w:pStyle w:val="ListParagraph"/>
        <w:numPr>
          <w:ilvl w:val="0"/>
          <w:numId w:val="4"/>
        </w:numPr>
        <w:shd w:val="clear" w:color="auto" w:fill="FFFFFF"/>
        <w:spacing w:before="120" w:line="240" w:lineRule="auto"/>
        <w:jc w:val="both"/>
        <w:rPr>
          <w:rFonts w:ascii="Times New Roman" w:eastAsia="Times New Roman" w:hAnsi="Times New Roman" w:cs="Times New Roman"/>
          <w:color w:val="0F1114"/>
          <w:sz w:val="24"/>
          <w:szCs w:val="24"/>
          <w:lang w:val="en-US"/>
        </w:rPr>
      </w:pPr>
      <w:r w:rsidRPr="00AB64F9">
        <w:rPr>
          <w:rFonts w:ascii="Times New Roman" w:eastAsia="Times New Roman" w:hAnsi="Times New Roman" w:cs="Times New Roman"/>
          <w:color w:val="0F1114"/>
          <w:sz w:val="24"/>
          <w:szCs w:val="24"/>
          <w:lang w:val="en-US"/>
        </w:rPr>
        <w:t>Why everyone in your organization needs to understand AI ethics</w:t>
      </w:r>
    </w:p>
    <w:p w14:paraId="23EF17CE" w14:textId="77777777" w:rsidR="00AB64F9" w:rsidRPr="00AB64F9" w:rsidRDefault="00AB64F9" w:rsidP="00AB64F9">
      <w:pPr>
        <w:pStyle w:val="ListParagraph"/>
        <w:numPr>
          <w:ilvl w:val="0"/>
          <w:numId w:val="4"/>
        </w:numPr>
        <w:shd w:val="clear" w:color="auto" w:fill="FFFFFF"/>
        <w:spacing w:before="120" w:line="240" w:lineRule="auto"/>
        <w:jc w:val="both"/>
        <w:rPr>
          <w:rFonts w:ascii="Times New Roman" w:eastAsia="Times New Roman" w:hAnsi="Times New Roman" w:cs="Times New Roman"/>
          <w:color w:val="0F1114"/>
          <w:sz w:val="24"/>
          <w:szCs w:val="24"/>
          <w:lang w:val="en-US"/>
        </w:rPr>
      </w:pPr>
      <w:r w:rsidRPr="00AB64F9">
        <w:rPr>
          <w:rFonts w:ascii="Times New Roman" w:eastAsia="Times New Roman" w:hAnsi="Times New Roman" w:cs="Times New Roman"/>
          <w:color w:val="0F1114"/>
          <w:sz w:val="24"/>
          <w:szCs w:val="24"/>
          <w:lang w:val="en-US"/>
        </w:rPr>
        <w:t>Generative Al Adoption - Considering Myths and Realities</w:t>
      </w:r>
    </w:p>
    <w:p w14:paraId="267110E8" w14:textId="77777777" w:rsidR="00AB64F9" w:rsidRPr="00AB64F9" w:rsidRDefault="00AB64F9" w:rsidP="00AB64F9">
      <w:pPr>
        <w:pStyle w:val="ListParagraph"/>
        <w:numPr>
          <w:ilvl w:val="0"/>
          <w:numId w:val="4"/>
        </w:numPr>
        <w:shd w:val="clear" w:color="auto" w:fill="FFFFFF"/>
        <w:spacing w:before="120" w:line="240" w:lineRule="auto"/>
        <w:jc w:val="both"/>
        <w:rPr>
          <w:rFonts w:ascii="Times New Roman" w:eastAsia="Times New Roman" w:hAnsi="Times New Roman" w:cs="Times New Roman"/>
          <w:color w:val="0F1114"/>
          <w:sz w:val="24"/>
          <w:szCs w:val="24"/>
          <w:lang w:val="en-US"/>
        </w:rPr>
      </w:pPr>
      <w:r w:rsidRPr="00AB64F9">
        <w:rPr>
          <w:rFonts w:ascii="Times New Roman" w:eastAsia="Times New Roman" w:hAnsi="Times New Roman" w:cs="Times New Roman"/>
          <w:color w:val="0F1114"/>
          <w:sz w:val="24"/>
          <w:szCs w:val="24"/>
          <w:lang w:val="en-US"/>
        </w:rPr>
        <w:t>Ethical and Responsible Use of Generative Al</w:t>
      </w:r>
    </w:p>
    <w:p w14:paraId="1F096AC1" w14:textId="77777777" w:rsidR="00AB64F9" w:rsidRPr="00AB64F9" w:rsidRDefault="00AB64F9" w:rsidP="00AB64F9">
      <w:pPr>
        <w:pStyle w:val="ListParagraph"/>
        <w:numPr>
          <w:ilvl w:val="0"/>
          <w:numId w:val="4"/>
        </w:numPr>
        <w:shd w:val="clear" w:color="auto" w:fill="FFFFFF"/>
        <w:spacing w:before="120" w:line="240" w:lineRule="auto"/>
        <w:jc w:val="both"/>
        <w:rPr>
          <w:rFonts w:ascii="Times New Roman" w:eastAsia="Times New Roman" w:hAnsi="Times New Roman" w:cs="Times New Roman"/>
          <w:color w:val="0F1114"/>
          <w:sz w:val="24"/>
          <w:szCs w:val="24"/>
          <w:lang w:val="en-US"/>
        </w:rPr>
      </w:pPr>
      <w:r w:rsidRPr="00AB64F9">
        <w:rPr>
          <w:rFonts w:ascii="Times New Roman" w:eastAsia="Times New Roman" w:hAnsi="Times New Roman" w:cs="Times New Roman"/>
          <w:color w:val="0F1114"/>
          <w:sz w:val="24"/>
          <w:szCs w:val="24"/>
          <w:lang w:val="en-US"/>
        </w:rPr>
        <w:t>Ethical Considerations for Using Generative Al in HR</w:t>
      </w:r>
    </w:p>
    <w:p w14:paraId="47512E7A" w14:textId="77777777" w:rsidR="00AB64F9" w:rsidRPr="00AB64F9" w:rsidRDefault="00AB64F9" w:rsidP="00AB64F9">
      <w:pPr>
        <w:pStyle w:val="ListParagraph"/>
        <w:numPr>
          <w:ilvl w:val="0"/>
          <w:numId w:val="4"/>
        </w:numPr>
        <w:shd w:val="clear" w:color="auto" w:fill="FFFFFF"/>
        <w:spacing w:before="120" w:line="240" w:lineRule="auto"/>
        <w:jc w:val="both"/>
        <w:rPr>
          <w:rFonts w:ascii="Times New Roman" w:eastAsia="Times New Roman" w:hAnsi="Times New Roman" w:cs="Times New Roman"/>
          <w:color w:val="0F1114"/>
          <w:sz w:val="24"/>
          <w:szCs w:val="24"/>
          <w:lang w:val="en-US"/>
        </w:rPr>
      </w:pPr>
      <w:r w:rsidRPr="00AB64F9">
        <w:rPr>
          <w:rFonts w:ascii="Times New Roman" w:eastAsia="Times New Roman" w:hAnsi="Times New Roman" w:cs="Times New Roman"/>
          <w:color w:val="0F1114"/>
          <w:sz w:val="24"/>
          <w:szCs w:val="24"/>
          <w:lang w:val="en-US"/>
        </w:rPr>
        <w:t>Cheat Sheet: Prompts for Common Use Cases in Human Resources</w:t>
      </w:r>
    </w:p>
    <w:p w14:paraId="6D00DDF9" w14:textId="77777777" w:rsidR="00AB64F9" w:rsidRPr="00AB64F9" w:rsidRDefault="00AB64F9" w:rsidP="00AB64F9">
      <w:pPr>
        <w:pStyle w:val="Default"/>
        <w:rPr>
          <w:rFonts w:ascii="Times New Roman" w:hAnsi="Times New Roman" w:cs="Times New Roman"/>
          <w:color w:val="000000" w:themeColor="text1"/>
        </w:rPr>
      </w:pPr>
    </w:p>
    <w:p w14:paraId="0578C5B9" w14:textId="054605DB" w:rsidR="00AB64F9" w:rsidRPr="00AB64F9" w:rsidRDefault="00AB64F9" w:rsidP="00AB64F9">
      <w:pPr>
        <w:pStyle w:val="Default"/>
        <w:rPr>
          <w:rFonts w:ascii="Times New Roman" w:hAnsi="Times New Roman" w:cs="Times New Roman"/>
          <w:color w:val="000000" w:themeColor="text1"/>
        </w:rPr>
      </w:pPr>
    </w:p>
    <w:p w14:paraId="710824B0" w14:textId="77777777" w:rsidR="000F264A" w:rsidRPr="00AB64F9" w:rsidRDefault="000F264A">
      <w:pPr>
        <w:rPr>
          <w:rFonts w:ascii="Times New Roman" w:hAnsi="Times New Roman" w:cs="Times New Roman"/>
          <w:color w:val="000000" w:themeColor="text1"/>
          <w:sz w:val="24"/>
          <w:szCs w:val="24"/>
        </w:rPr>
      </w:pPr>
    </w:p>
    <w:sectPr w:rsidR="000F264A" w:rsidRPr="00AB64F9" w:rsidSect="00AB64F9">
      <w:pgSz w:w="12240" w:h="16340"/>
      <w:pgMar w:top="980" w:right="1325" w:bottom="478" w:left="99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Tube San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2C32"/>
    <w:multiLevelType w:val="hybridMultilevel"/>
    <w:tmpl w:val="8668E7D6"/>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421318C4"/>
    <w:multiLevelType w:val="hybridMultilevel"/>
    <w:tmpl w:val="806EA16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58EA4FE6"/>
    <w:multiLevelType w:val="multilevel"/>
    <w:tmpl w:val="FFD8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DD2729"/>
    <w:multiLevelType w:val="hybridMultilevel"/>
    <w:tmpl w:val="229649E0"/>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D27"/>
    <w:rsid w:val="000F264A"/>
    <w:rsid w:val="00350288"/>
    <w:rsid w:val="00736D27"/>
    <w:rsid w:val="00AB64F9"/>
    <w:rsid w:val="00C66BE3"/>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B4626"/>
  <w15:chartTrackingRefBased/>
  <w15:docId w15:val="{3BB45209-A8B3-4EA0-8817-7A9866A9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64F9"/>
    <w:pPr>
      <w:autoSpaceDE w:val="0"/>
      <w:autoSpaceDN w:val="0"/>
      <w:adjustRightInd w:val="0"/>
      <w:spacing w:after="0" w:line="240" w:lineRule="auto"/>
    </w:pPr>
    <w:rPr>
      <w:rFonts w:ascii="YouTube Sans" w:hAnsi="YouTube Sans" w:cs="YouTube Sans"/>
      <w:color w:val="000000"/>
      <w:sz w:val="24"/>
      <w:szCs w:val="24"/>
    </w:rPr>
  </w:style>
  <w:style w:type="paragraph" w:customStyle="1" w:styleId="ds-markdown-paragraph">
    <w:name w:val="ds-markdown-paragraph"/>
    <w:basedOn w:val="Normal"/>
    <w:rsid w:val="00AB64F9"/>
    <w:pPr>
      <w:spacing w:before="100" w:beforeAutospacing="1" w:after="100" w:afterAutospacing="1" w:line="240" w:lineRule="auto"/>
    </w:pPr>
    <w:rPr>
      <w:rFonts w:ascii="Times New Roman" w:eastAsia="Times New Roman" w:hAnsi="Times New Roman" w:cs="Times New Roman"/>
      <w:sz w:val="24"/>
      <w:szCs w:val="24"/>
      <w:lang/>
    </w:rPr>
  </w:style>
  <w:style w:type="character" w:styleId="Strong">
    <w:name w:val="Strong"/>
    <w:basedOn w:val="DefaultParagraphFont"/>
    <w:uiPriority w:val="22"/>
    <w:qFormat/>
    <w:rsid w:val="00AB64F9"/>
    <w:rPr>
      <w:b/>
      <w:bCs/>
    </w:rPr>
  </w:style>
  <w:style w:type="paragraph" w:styleId="ListParagraph">
    <w:name w:val="List Paragraph"/>
    <w:basedOn w:val="Normal"/>
    <w:uiPriority w:val="34"/>
    <w:qFormat/>
    <w:rsid w:val="00AB6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62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Salman Hameed</dc:creator>
  <cp:keywords/>
  <dc:description/>
  <cp:lastModifiedBy>DELL</cp:lastModifiedBy>
  <cp:revision>2</cp:revision>
  <dcterms:created xsi:type="dcterms:W3CDTF">2025-10-03T09:30:00Z</dcterms:created>
  <dcterms:modified xsi:type="dcterms:W3CDTF">2025-10-03T09:30:00Z</dcterms:modified>
</cp:coreProperties>
</file>